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28E2" w:rsidRPr="00FB28E2" w:rsidRDefault="00780246" w:rsidP="00FB28E2">
      <w:pPr>
        <w:rPr>
          <w:b/>
          <w:bCs/>
        </w:rPr>
      </w:pPr>
      <w:proofErr w:type="spellStart"/>
      <w:r>
        <w:rPr>
          <w:b/>
          <w:bCs/>
        </w:rPr>
        <w:t>Equilume</w:t>
      </w:r>
      <w:proofErr w:type="spellEnd"/>
      <w:r>
        <w:rPr>
          <w:b/>
          <w:bCs/>
        </w:rPr>
        <w:t xml:space="preserve"> PRO Promotion – Terms &amp; Conditions</w:t>
      </w:r>
    </w:p>
    <w:p w:rsidR="00CC36C6" w:rsidRPr="00CC36C6" w:rsidRDefault="00CC36C6" w:rsidP="00CC36C6">
      <w:r w:rsidRPr="00CC36C6">
        <w:rPr>
          <w:b/>
          <w:bCs/>
        </w:rPr>
        <w:t>1. Promotion Overview</w:t>
      </w:r>
      <w:r w:rsidRPr="00CC36C6">
        <w:br/>
        <w:t xml:space="preserve">Customers who purchase </w:t>
      </w:r>
      <w:r w:rsidR="00780246">
        <w:t xml:space="preserve">an </w:t>
      </w:r>
      <w:proofErr w:type="spellStart"/>
      <w:r>
        <w:rPr>
          <w:b/>
          <w:bCs/>
        </w:rPr>
        <w:t>Equilume</w:t>
      </w:r>
      <w:proofErr w:type="spellEnd"/>
      <w:r>
        <w:rPr>
          <w:b/>
          <w:bCs/>
        </w:rPr>
        <w:t xml:space="preserve"> PRO Light Mask </w:t>
      </w:r>
      <w:r w:rsidRPr="00CC36C6">
        <w:t xml:space="preserve">from </w:t>
      </w:r>
      <w:r w:rsidRPr="00CC36C6">
        <w:rPr>
          <w:b/>
          <w:bCs/>
        </w:rPr>
        <w:t>participating retailers</w:t>
      </w:r>
      <w:r w:rsidRPr="00CC36C6">
        <w:t xml:space="preserve"> </w:t>
      </w:r>
      <w:r w:rsidR="00780246">
        <w:t xml:space="preserve">or </w:t>
      </w:r>
      <w:r w:rsidR="00780246" w:rsidRPr="00780246">
        <w:rPr>
          <w:b/>
          <w:bCs/>
        </w:rPr>
        <w:t>authorized resellers</w:t>
      </w:r>
      <w:r w:rsidR="00780246">
        <w:t xml:space="preserve"> </w:t>
      </w:r>
      <w:r w:rsidR="00F108E3">
        <w:t xml:space="preserve">in the </w:t>
      </w:r>
      <w:r w:rsidR="00F108E3" w:rsidRPr="00F108E3">
        <w:rPr>
          <w:b/>
          <w:bCs/>
        </w:rPr>
        <w:t>United States</w:t>
      </w:r>
      <w:r w:rsidR="00F108E3">
        <w:t xml:space="preserve"> or </w:t>
      </w:r>
      <w:r w:rsidR="00F108E3" w:rsidRPr="00F108E3">
        <w:rPr>
          <w:b/>
          <w:bCs/>
        </w:rPr>
        <w:t>Canada</w:t>
      </w:r>
      <w:r w:rsidR="00F108E3">
        <w:t xml:space="preserve"> </w:t>
      </w:r>
      <w:r w:rsidRPr="00CC36C6">
        <w:t xml:space="preserve">during the promotional period will receive </w:t>
      </w:r>
      <w:r w:rsidRPr="00CC36C6">
        <w:rPr>
          <w:b/>
          <w:bCs/>
        </w:rPr>
        <w:t>one (1) free tumbler</w:t>
      </w:r>
      <w:r w:rsidR="00780246">
        <w:rPr>
          <w:b/>
          <w:bCs/>
        </w:rPr>
        <w:t xml:space="preserve"> per mask purchase</w:t>
      </w:r>
      <w:r w:rsidRPr="00CC36C6">
        <w:t>,</w:t>
      </w:r>
      <w:r w:rsidR="00780246">
        <w:t xml:space="preserve"> </w:t>
      </w:r>
      <w:r w:rsidRPr="00CC36C6">
        <w:rPr>
          <w:b/>
          <w:bCs/>
        </w:rPr>
        <w:t>while supplies last</w:t>
      </w:r>
      <w:r w:rsidRPr="00CC36C6">
        <w:t>.</w:t>
      </w:r>
      <w:r w:rsidR="00E56CA2">
        <w:t xml:space="preserve">  </w:t>
      </w:r>
      <w:r w:rsidRPr="00CC36C6">
        <w:rPr>
          <w:b/>
          <w:bCs/>
        </w:rPr>
        <w:t>2. Promotion Period</w:t>
      </w:r>
      <w:r w:rsidRPr="00CC36C6">
        <w:br/>
        <w:t xml:space="preserve">This offer is valid </w:t>
      </w:r>
      <w:r w:rsidRPr="00F108E3">
        <w:t xml:space="preserve">from </w:t>
      </w:r>
      <w:r w:rsidR="00F108E3" w:rsidRPr="00F108E3">
        <w:rPr>
          <w:b/>
          <w:bCs/>
        </w:rPr>
        <w:t>June 1, 2025</w:t>
      </w:r>
      <w:r w:rsidRPr="00F108E3">
        <w:rPr>
          <w:b/>
          <w:bCs/>
        </w:rPr>
        <w:t xml:space="preserve"> to </w:t>
      </w:r>
      <w:r w:rsidR="00F108E3" w:rsidRPr="00F108E3">
        <w:rPr>
          <w:b/>
          <w:bCs/>
        </w:rPr>
        <w:t>August 31, 2025</w:t>
      </w:r>
      <w:r w:rsidRPr="00F108E3">
        <w:t>, or</w:t>
      </w:r>
      <w:r w:rsidRPr="00CC36C6">
        <w:t xml:space="preserve"> </w:t>
      </w:r>
      <w:r w:rsidRPr="00CC36C6">
        <w:rPr>
          <w:b/>
          <w:bCs/>
        </w:rPr>
        <w:t>while supplies last</w:t>
      </w:r>
      <w:r w:rsidRPr="00CC36C6">
        <w:t>, whichever occurs first.</w:t>
      </w:r>
    </w:p>
    <w:p w:rsidR="00CC36C6" w:rsidRPr="00CC36C6" w:rsidRDefault="00CC36C6" w:rsidP="00CC36C6">
      <w:r w:rsidRPr="00CC36C6">
        <w:rPr>
          <w:b/>
          <w:bCs/>
        </w:rPr>
        <w:t>3. Eligibility</w:t>
      </w:r>
    </w:p>
    <w:p w:rsidR="00CC36C6" w:rsidRPr="00CC36C6" w:rsidRDefault="00CC36C6" w:rsidP="00CC36C6">
      <w:pPr>
        <w:numPr>
          <w:ilvl w:val="0"/>
          <w:numId w:val="6"/>
        </w:numPr>
      </w:pPr>
      <w:r w:rsidRPr="00CC36C6">
        <w:t xml:space="preserve">Offer valid only on purchases made through </w:t>
      </w:r>
      <w:r w:rsidRPr="00CC36C6">
        <w:rPr>
          <w:b/>
          <w:bCs/>
        </w:rPr>
        <w:t>participating in-store and online retailers or authorized resellers</w:t>
      </w:r>
      <w:r w:rsidR="00F108E3">
        <w:t xml:space="preserve"> located in the </w:t>
      </w:r>
      <w:r w:rsidR="00F108E3" w:rsidRPr="00F108E3">
        <w:rPr>
          <w:b/>
          <w:bCs/>
        </w:rPr>
        <w:t>United States</w:t>
      </w:r>
      <w:r w:rsidR="00F108E3">
        <w:t xml:space="preserve"> or </w:t>
      </w:r>
      <w:r w:rsidR="00F108E3" w:rsidRPr="00F108E3">
        <w:rPr>
          <w:b/>
          <w:bCs/>
        </w:rPr>
        <w:t>Canada</w:t>
      </w:r>
      <w:r w:rsidR="00F108E3">
        <w:t>.</w:t>
      </w:r>
    </w:p>
    <w:p w:rsidR="00CC36C6" w:rsidRPr="00CC36C6" w:rsidRDefault="00CC36C6" w:rsidP="00CC36C6">
      <w:pPr>
        <w:numPr>
          <w:ilvl w:val="0"/>
          <w:numId w:val="6"/>
        </w:numPr>
      </w:pPr>
      <w:r w:rsidRPr="00CC36C6">
        <w:t xml:space="preserve">Limit </w:t>
      </w:r>
      <w:r w:rsidRPr="00CC36C6">
        <w:rPr>
          <w:b/>
          <w:bCs/>
        </w:rPr>
        <w:t>one (1) tumbler per customer</w:t>
      </w:r>
      <w:r w:rsidRPr="00CC36C6">
        <w:t>, per qualifying purchase.</w:t>
      </w:r>
    </w:p>
    <w:p w:rsidR="00CC36C6" w:rsidRPr="00CC36C6" w:rsidRDefault="00CC36C6" w:rsidP="00CC36C6">
      <w:pPr>
        <w:numPr>
          <w:ilvl w:val="0"/>
          <w:numId w:val="6"/>
        </w:numPr>
      </w:pPr>
      <w:r w:rsidRPr="00CC36C6">
        <w:t>Offer valid for end consumers only; not valid for wholesale or commercial accounts.</w:t>
      </w:r>
    </w:p>
    <w:p w:rsidR="00CC36C6" w:rsidRPr="00CC36C6" w:rsidRDefault="00CC36C6" w:rsidP="00CC36C6">
      <w:r w:rsidRPr="00CC36C6">
        <w:rPr>
          <w:b/>
          <w:bCs/>
        </w:rPr>
        <w:t>4. Redemption</w:t>
      </w:r>
    </w:p>
    <w:p w:rsidR="00CC36C6" w:rsidRPr="00CC36C6" w:rsidRDefault="00CC36C6" w:rsidP="00CC36C6">
      <w:pPr>
        <w:numPr>
          <w:ilvl w:val="0"/>
          <w:numId w:val="7"/>
        </w:numPr>
      </w:pPr>
      <w:r w:rsidRPr="00CC36C6">
        <w:t>The free tumbler will be provided by the participating retailer at the time of purchase (in-store) or included in the shipment (online), while supplies last.</w:t>
      </w:r>
    </w:p>
    <w:p w:rsidR="00CC36C6" w:rsidRDefault="00CC36C6" w:rsidP="00CC36C6">
      <w:pPr>
        <w:numPr>
          <w:ilvl w:val="0"/>
          <w:numId w:val="7"/>
        </w:numPr>
      </w:pPr>
      <w:r w:rsidRPr="00CC36C6">
        <w:t>No substitutions, exchanges, or cash equivalents.</w:t>
      </w:r>
    </w:p>
    <w:p w:rsidR="00E56CA2" w:rsidRPr="00CC36C6" w:rsidRDefault="00E56CA2" w:rsidP="00E56CA2">
      <w:pPr>
        <w:pStyle w:val="ListParagraph"/>
        <w:numPr>
          <w:ilvl w:val="0"/>
          <w:numId w:val="7"/>
        </w:numPr>
      </w:pPr>
      <w:r>
        <w:t xml:space="preserve">This promotion may not be used in conjunction with any other </w:t>
      </w:r>
      <w:proofErr w:type="spellStart"/>
      <w:r>
        <w:t>Equilume</w:t>
      </w:r>
      <w:proofErr w:type="spellEnd"/>
      <w:r>
        <w:t xml:space="preserve"> offer.</w:t>
      </w:r>
    </w:p>
    <w:p w:rsidR="00CC36C6" w:rsidRPr="00CC36C6" w:rsidRDefault="00CC36C6" w:rsidP="00CC36C6">
      <w:r w:rsidRPr="00CC36C6">
        <w:rPr>
          <w:b/>
          <w:bCs/>
        </w:rPr>
        <w:t>5. Availability</w:t>
      </w:r>
    </w:p>
    <w:p w:rsidR="00CC36C6" w:rsidRPr="00CC36C6" w:rsidRDefault="00CC36C6" w:rsidP="00CC36C6">
      <w:pPr>
        <w:numPr>
          <w:ilvl w:val="0"/>
          <w:numId w:val="8"/>
        </w:numPr>
      </w:pPr>
      <w:r w:rsidRPr="00CC36C6">
        <w:t xml:space="preserve">Offer is subject to </w:t>
      </w:r>
      <w:r w:rsidRPr="00CC36C6">
        <w:rPr>
          <w:b/>
          <w:bCs/>
        </w:rPr>
        <w:t>product and promotional item availability</w:t>
      </w:r>
      <w:r w:rsidRPr="00CC36C6">
        <w:t xml:space="preserve"> at each participating retailer.</w:t>
      </w:r>
    </w:p>
    <w:p w:rsidR="00CC36C6" w:rsidRPr="00CC36C6" w:rsidRDefault="00CC36C6" w:rsidP="00CC36C6">
      <w:pPr>
        <w:numPr>
          <w:ilvl w:val="0"/>
          <w:numId w:val="8"/>
        </w:numPr>
      </w:pPr>
      <w:r w:rsidRPr="00CC36C6">
        <w:rPr>
          <w:b/>
          <w:bCs/>
        </w:rPr>
        <w:t>No rain checks</w:t>
      </w:r>
      <w:r w:rsidRPr="00CC36C6">
        <w:t xml:space="preserve"> will be issued once promotional items are depleted.</w:t>
      </w:r>
    </w:p>
    <w:p w:rsidR="00CC36C6" w:rsidRPr="00CC36C6" w:rsidRDefault="00CC36C6" w:rsidP="00CC36C6">
      <w:r w:rsidRPr="00CC36C6">
        <w:rPr>
          <w:b/>
          <w:bCs/>
        </w:rPr>
        <w:t>6. Returns</w:t>
      </w:r>
    </w:p>
    <w:p w:rsidR="00CC36C6" w:rsidRPr="00CC36C6" w:rsidRDefault="00CC36C6" w:rsidP="00CC36C6">
      <w:pPr>
        <w:numPr>
          <w:ilvl w:val="0"/>
          <w:numId w:val="9"/>
        </w:numPr>
      </w:pPr>
      <w:r w:rsidRPr="00CC36C6">
        <w:t>If the qualifying product is returned, the free tumbler must also be returned.</w:t>
      </w:r>
    </w:p>
    <w:p w:rsidR="00CC36C6" w:rsidRPr="00CC36C6" w:rsidRDefault="00CC36C6" w:rsidP="00CC36C6">
      <w:pPr>
        <w:numPr>
          <w:ilvl w:val="0"/>
          <w:numId w:val="9"/>
        </w:numPr>
      </w:pPr>
      <w:r w:rsidRPr="00CC36C6">
        <w:t>If the tumbler is not returned, its value may be deducted from the refund or credit.</w:t>
      </w:r>
    </w:p>
    <w:p w:rsidR="00CC36C6" w:rsidRPr="00CC36C6" w:rsidRDefault="00CC36C6" w:rsidP="00CC36C6">
      <w:r w:rsidRPr="00CC36C6">
        <w:rPr>
          <w:b/>
          <w:bCs/>
        </w:rPr>
        <w:t>7. General</w:t>
      </w:r>
    </w:p>
    <w:p w:rsidR="00CC36C6" w:rsidRPr="00CC36C6" w:rsidRDefault="00CC36C6" w:rsidP="00CC36C6">
      <w:pPr>
        <w:numPr>
          <w:ilvl w:val="0"/>
          <w:numId w:val="10"/>
        </w:numPr>
      </w:pPr>
      <w:r w:rsidRPr="00CC36C6">
        <w:t>Promotion is subject to change or cancellation without notice.</w:t>
      </w:r>
    </w:p>
    <w:p w:rsidR="00CC36C6" w:rsidRPr="00CC36C6" w:rsidRDefault="00CC36C6" w:rsidP="00CC36C6">
      <w:pPr>
        <w:numPr>
          <w:ilvl w:val="0"/>
          <w:numId w:val="10"/>
        </w:numPr>
      </w:pPr>
      <w:r w:rsidRPr="00CC36C6">
        <w:t xml:space="preserve">Void </w:t>
      </w:r>
      <w:proofErr w:type="gramStart"/>
      <w:r w:rsidRPr="00CC36C6">
        <w:t>where</w:t>
      </w:r>
      <w:proofErr w:type="gramEnd"/>
      <w:r w:rsidRPr="00CC36C6">
        <w:t xml:space="preserve"> prohibited by law.</w:t>
      </w:r>
    </w:p>
    <w:p w:rsidR="00CC36C6" w:rsidRPr="00CC36C6" w:rsidRDefault="00CC36C6" w:rsidP="00CC36C6">
      <w:pPr>
        <w:numPr>
          <w:ilvl w:val="0"/>
          <w:numId w:val="10"/>
        </w:numPr>
      </w:pPr>
      <w:r w:rsidRPr="00CC36C6">
        <w:t>Additional terms may apply at the discretion of participating retailers.</w:t>
      </w:r>
    </w:p>
    <w:p w:rsidR="00CC36C6" w:rsidRPr="00CC36C6" w:rsidRDefault="00CC36C6" w:rsidP="00CC36C6">
      <w:pPr>
        <w:numPr>
          <w:ilvl w:val="0"/>
          <w:numId w:val="10"/>
        </w:numPr>
      </w:pPr>
      <w:proofErr w:type="spellStart"/>
      <w:r>
        <w:lastRenderedPageBreak/>
        <w:t>Equilume</w:t>
      </w:r>
      <w:proofErr w:type="spellEnd"/>
      <w:r>
        <w:t xml:space="preserve"> USA Inc.</w:t>
      </w:r>
      <w:r w:rsidRPr="00CC36C6">
        <w:t xml:space="preserve"> is not responsible for lost, stolen, or delayed promotional items due to third-party retailer fulfillment issues.</w:t>
      </w:r>
    </w:p>
    <w:p w:rsidR="00FB28E2" w:rsidRDefault="00FB28E2"/>
    <w:sectPr w:rsidR="00FB2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03CF"/>
    <w:multiLevelType w:val="multilevel"/>
    <w:tmpl w:val="ADBA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576C3"/>
    <w:multiLevelType w:val="multilevel"/>
    <w:tmpl w:val="F2A8B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672C0B"/>
    <w:multiLevelType w:val="multilevel"/>
    <w:tmpl w:val="D8420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BA58F3"/>
    <w:multiLevelType w:val="multilevel"/>
    <w:tmpl w:val="6D360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FC43A8"/>
    <w:multiLevelType w:val="multilevel"/>
    <w:tmpl w:val="A9664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BF73A8"/>
    <w:multiLevelType w:val="multilevel"/>
    <w:tmpl w:val="98102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113ECE"/>
    <w:multiLevelType w:val="multilevel"/>
    <w:tmpl w:val="5BEA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7509BA"/>
    <w:multiLevelType w:val="multilevel"/>
    <w:tmpl w:val="BF08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F23F64"/>
    <w:multiLevelType w:val="multilevel"/>
    <w:tmpl w:val="5430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0426F0"/>
    <w:multiLevelType w:val="multilevel"/>
    <w:tmpl w:val="DC72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8534841">
    <w:abstractNumId w:val="2"/>
  </w:num>
  <w:num w:numId="2" w16cid:durableId="846595605">
    <w:abstractNumId w:val="3"/>
  </w:num>
  <w:num w:numId="3" w16cid:durableId="909467288">
    <w:abstractNumId w:val="1"/>
  </w:num>
  <w:num w:numId="4" w16cid:durableId="750928382">
    <w:abstractNumId w:val="5"/>
  </w:num>
  <w:num w:numId="5" w16cid:durableId="1177964206">
    <w:abstractNumId w:val="7"/>
  </w:num>
  <w:num w:numId="6" w16cid:durableId="908617299">
    <w:abstractNumId w:val="9"/>
  </w:num>
  <w:num w:numId="7" w16cid:durableId="1295452770">
    <w:abstractNumId w:val="4"/>
  </w:num>
  <w:num w:numId="8" w16cid:durableId="1686133351">
    <w:abstractNumId w:val="0"/>
  </w:num>
  <w:num w:numId="9" w16cid:durableId="910196126">
    <w:abstractNumId w:val="6"/>
  </w:num>
  <w:num w:numId="10" w16cid:durableId="15939757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8E2"/>
    <w:rsid w:val="001C7D2E"/>
    <w:rsid w:val="006A53BE"/>
    <w:rsid w:val="00780246"/>
    <w:rsid w:val="00CC36C6"/>
    <w:rsid w:val="00E56CA2"/>
    <w:rsid w:val="00F108E3"/>
    <w:rsid w:val="00FB28E2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C0C384"/>
  <w15:chartTrackingRefBased/>
  <w15:docId w15:val="{28549236-6697-7B40-87B4-B5D58171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8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8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8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8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8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8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8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8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8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8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8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8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8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8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8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8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8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8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8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8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8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8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8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8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8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8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8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8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8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1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Kirtley</dc:creator>
  <cp:keywords/>
  <dc:description/>
  <cp:lastModifiedBy>Melissa Kirtley</cp:lastModifiedBy>
  <cp:revision>3</cp:revision>
  <dcterms:created xsi:type="dcterms:W3CDTF">2025-05-30T13:44:00Z</dcterms:created>
  <dcterms:modified xsi:type="dcterms:W3CDTF">2025-05-30T13:47:00Z</dcterms:modified>
</cp:coreProperties>
</file>